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0F1D0" w14:textId="77777777" w:rsidR="00000000" w:rsidRDefault="00000000">
      <w:pPr>
        <w:pStyle w:val="Heading2"/>
        <w:jc w:val="center"/>
        <w:rPr>
          <w:sz w:val="36"/>
        </w:rPr>
      </w:pPr>
      <w:r>
        <w:rPr>
          <w:sz w:val="36"/>
        </w:rPr>
        <w:t>Six Sigma Black Belt</w:t>
      </w:r>
    </w:p>
    <w:p w14:paraId="3A499387" w14:textId="77777777" w:rsidR="00000000" w:rsidRDefault="00000000">
      <w:pPr>
        <w:pStyle w:val="Heading2"/>
        <w:jc w:val="center"/>
        <w:rPr>
          <w:sz w:val="36"/>
        </w:rPr>
      </w:pPr>
      <w:r>
        <w:rPr>
          <w:sz w:val="36"/>
        </w:rPr>
        <w:t>Exam for 1.0 Define &amp; 2.0 Measure with Answers</w:t>
      </w:r>
    </w:p>
    <w:p w14:paraId="33AD6927" w14:textId="77777777" w:rsidR="00000000" w:rsidRDefault="00000000"/>
    <w:p w14:paraId="1EA7BF1B" w14:textId="77777777" w:rsidR="00000000" w:rsidRDefault="00000000">
      <w:pPr>
        <w:rPr>
          <w:sz w:val="28"/>
        </w:rPr>
      </w:pPr>
    </w:p>
    <w:p w14:paraId="245B42A8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Which of the following best describes statistical thinking: </w:t>
      </w:r>
    </w:p>
    <w:p w14:paraId="5C18E45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All work is a series of interconnected processes. </w:t>
      </w:r>
    </w:p>
    <w:p w14:paraId="41FC0DF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All processes vary. </w:t>
      </w:r>
    </w:p>
    <w:p w14:paraId="7DB0469E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Understanding and reducing variation are keys to success.</w:t>
      </w:r>
    </w:p>
    <w:p w14:paraId="6E921AB3" w14:textId="77777777" w:rsidR="00000000" w:rsidRDefault="00000000">
      <w:pPr>
        <w:numPr>
          <w:ilvl w:val="1"/>
          <w:numId w:val="1"/>
        </w:numPr>
        <w:rPr>
          <w:sz w:val="28"/>
        </w:rPr>
      </w:pPr>
      <w:proofErr w:type="gramStart"/>
      <w:r>
        <w:rPr>
          <w:sz w:val="28"/>
        </w:rPr>
        <w:t>All of</w:t>
      </w:r>
      <w:proofErr w:type="gramEnd"/>
      <w:r>
        <w:rPr>
          <w:sz w:val="28"/>
        </w:rPr>
        <w:t xml:space="preserve"> the above. </w:t>
      </w:r>
      <w:r>
        <w:rPr>
          <w:b/>
          <w:sz w:val="28"/>
        </w:rPr>
        <w:sym w:font="Symbol" w:char="F0D6"/>
      </w:r>
    </w:p>
    <w:p w14:paraId="7617363E" w14:textId="77777777" w:rsidR="00000000" w:rsidRDefault="00000000">
      <w:pPr>
        <w:ind w:left="360"/>
        <w:rPr>
          <w:sz w:val="28"/>
        </w:rPr>
      </w:pPr>
    </w:p>
    <w:p w14:paraId="7388D40B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A functional deployment process map displays which of the following</w:t>
      </w:r>
      <w:proofErr w:type="gramStart"/>
      <w:r>
        <w:rPr>
          <w:sz w:val="28"/>
        </w:rPr>
        <w:t xml:space="preserve">:  </w:t>
      </w:r>
      <w:r>
        <w:rPr>
          <w:i/>
          <w:sz w:val="28"/>
        </w:rPr>
        <w:t>(</w:t>
      </w:r>
      <w:proofErr w:type="gramEnd"/>
      <w:r>
        <w:rPr>
          <w:i/>
          <w:sz w:val="28"/>
        </w:rPr>
        <w:t>select all that apply)</w:t>
      </w:r>
    </w:p>
    <w:p w14:paraId="633B9D0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cost of the current process,</w:t>
      </w:r>
    </w:p>
    <w:p w14:paraId="01034F0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The steps depicted in a process in sequential order, </w:t>
      </w:r>
      <w:r>
        <w:rPr>
          <w:b/>
          <w:sz w:val="28"/>
        </w:rPr>
        <w:sym w:font="Symbol" w:char="F0D6"/>
      </w:r>
      <w:r>
        <w:rPr>
          <w:sz w:val="28"/>
        </w:rPr>
        <w:t xml:space="preserve"> </w:t>
      </w:r>
    </w:p>
    <w:p w14:paraId="76FBE907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The function in which each step is performed, </w:t>
      </w:r>
      <w:r>
        <w:rPr>
          <w:b/>
          <w:sz w:val="28"/>
        </w:rPr>
        <w:sym w:font="Symbol" w:char="F0D6"/>
      </w:r>
    </w:p>
    <w:p w14:paraId="3927ACC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The name of the process owner. </w:t>
      </w:r>
    </w:p>
    <w:p w14:paraId="421D1235" w14:textId="77777777" w:rsidR="00000000" w:rsidRDefault="00000000">
      <w:pPr>
        <w:rPr>
          <w:sz w:val="28"/>
        </w:rPr>
      </w:pPr>
    </w:p>
    <w:p w14:paraId="70505E02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Quick wins should have the following characteristics: </w:t>
      </w:r>
      <w:r>
        <w:rPr>
          <w:i/>
          <w:sz w:val="28"/>
        </w:rPr>
        <w:t>(select all that apply)</w:t>
      </w:r>
      <w:r>
        <w:rPr>
          <w:sz w:val="28"/>
        </w:rPr>
        <w:t xml:space="preserve"> </w:t>
      </w:r>
    </w:p>
    <w:p w14:paraId="56335C0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Easy, fast and cheap to Implement, </w:t>
      </w:r>
      <w:r>
        <w:rPr>
          <w:b/>
          <w:sz w:val="28"/>
        </w:rPr>
        <w:sym w:font="Symbol" w:char="F0D6"/>
      </w:r>
    </w:p>
    <w:p w14:paraId="0B5D4DC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Has never been tried before,</w:t>
      </w:r>
    </w:p>
    <w:p w14:paraId="157DCD1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Within the team’s control, </w:t>
      </w:r>
      <w:r>
        <w:rPr>
          <w:b/>
          <w:sz w:val="28"/>
        </w:rPr>
        <w:sym w:font="Symbol" w:char="F0D6"/>
      </w:r>
    </w:p>
    <w:p w14:paraId="1630F618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Approved by customer.</w:t>
      </w:r>
    </w:p>
    <w:p w14:paraId="6F5DC64A" w14:textId="77777777" w:rsidR="00000000" w:rsidRDefault="00000000">
      <w:pPr>
        <w:ind w:left="360"/>
        <w:rPr>
          <w:sz w:val="28"/>
        </w:rPr>
      </w:pPr>
    </w:p>
    <w:p w14:paraId="7B8D0156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Building ‘critical to quality’ (CTQ) measures begins with:</w:t>
      </w:r>
    </w:p>
    <w:p w14:paraId="6B793534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Sending a customer survey to all customers.</w:t>
      </w:r>
    </w:p>
    <w:p w14:paraId="23FAFA9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Developing a customer-focused business strategy. </w:t>
      </w:r>
      <w:r>
        <w:rPr>
          <w:b/>
          <w:sz w:val="28"/>
        </w:rPr>
        <w:sym w:font="Symbol" w:char="F0D6"/>
      </w:r>
    </w:p>
    <w:p w14:paraId="6E6B24B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Meeting with the Process Owner.</w:t>
      </w:r>
    </w:p>
    <w:p w14:paraId="1F6CD92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Selecting a Black Belt to work on the project.</w:t>
      </w:r>
    </w:p>
    <w:p w14:paraId="2DD45283" w14:textId="77777777" w:rsidR="00000000" w:rsidRDefault="00000000">
      <w:pPr>
        <w:rPr>
          <w:sz w:val="28"/>
        </w:rPr>
      </w:pPr>
    </w:p>
    <w:p w14:paraId="456E4A26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Examples of a CTQs are: </w:t>
      </w:r>
    </w:p>
    <w:p w14:paraId="331F767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Cost/Unit, Productivity</w:t>
      </w:r>
    </w:p>
    <w:p w14:paraId="5911555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Delivery time, purity, reliability. </w:t>
      </w:r>
      <w:r>
        <w:rPr>
          <w:b/>
          <w:sz w:val="28"/>
        </w:rPr>
        <w:sym w:font="Symbol" w:char="F0D6"/>
      </w:r>
    </w:p>
    <w:p w14:paraId="09044387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Compliance with regulations and laws.</w:t>
      </w:r>
    </w:p>
    <w:p w14:paraId="039F3FC1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Safety, training hours. </w:t>
      </w:r>
    </w:p>
    <w:p w14:paraId="0F5D7AF3" w14:textId="77777777" w:rsidR="00000000" w:rsidRDefault="00000000">
      <w:pPr>
        <w:ind w:left="360"/>
        <w:rPr>
          <w:sz w:val="28"/>
        </w:rPr>
      </w:pPr>
    </w:p>
    <w:p w14:paraId="104279B9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CTQs are often defined as ‘big Ys’ and ‘little </w:t>
      </w:r>
      <w:proofErr w:type="spellStart"/>
      <w:r>
        <w:rPr>
          <w:sz w:val="28"/>
        </w:rPr>
        <w:t>ys</w:t>
      </w:r>
      <w:proofErr w:type="spellEnd"/>
      <w:r>
        <w:rPr>
          <w:sz w:val="28"/>
        </w:rPr>
        <w:t>’.  A characteristic of a ‘big Y’ is that it is big enough to:</w:t>
      </w:r>
    </w:p>
    <w:p w14:paraId="61445F9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Be of interest to customers.</w:t>
      </w:r>
    </w:p>
    <w:p w14:paraId="1713CBDF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Cost a lot of money.</w:t>
      </w:r>
    </w:p>
    <w:p w14:paraId="6D80DD56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Take a lot of time to improve.</w:t>
      </w:r>
    </w:p>
    <w:p w14:paraId="03B81658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Be seen at an operational business unit level. </w:t>
      </w:r>
      <w:r>
        <w:rPr>
          <w:b/>
          <w:sz w:val="28"/>
        </w:rPr>
        <w:sym w:font="Symbol" w:char="F0D6"/>
      </w:r>
    </w:p>
    <w:p w14:paraId="483DE93D" w14:textId="77777777" w:rsidR="00000000" w:rsidRDefault="00000000">
      <w:pPr>
        <w:ind w:left="360"/>
        <w:rPr>
          <w:sz w:val="28"/>
        </w:rPr>
      </w:pPr>
    </w:p>
    <w:p w14:paraId="0A2996A4" w14:textId="77777777" w:rsidR="00000000" w:rsidRDefault="00000000">
      <w:pPr>
        <w:rPr>
          <w:sz w:val="28"/>
        </w:rPr>
      </w:pPr>
    </w:p>
    <w:p w14:paraId="7884BE02" w14:textId="77777777" w:rsidR="00000000" w:rsidRDefault="00000000">
      <w:pPr>
        <w:rPr>
          <w:sz w:val="28"/>
        </w:rPr>
      </w:pPr>
    </w:p>
    <w:p w14:paraId="177A47EB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Effective teams have: </w:t>
      </w:r>
    </w:p>
    <w:p w14:paraId="4925B92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4-6 team members, a black belt, a master black belt and a champion.</w:t>
      </w:r>
    </w:p>
    <w:p w14:paraId="473C91D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Sufficient budget and authority to operate as a team.</w:t>
      </w:r>
    </w:p>
    <w:p w14:paraId="79B2BC7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A charter, roles defined, team procedures, and a good working relationship. </w:t>
      </w:r>
      <w:r>
        <w:rPr>
          <w:b/>
          <w:sz w:val="28"/>
        </w:rPr>
        <w:sym w:font="Symbol" w:char="F0D6"/>
      </w:r>
    </w:p>
    <w:p w14:paraId="58F419C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Approvals by each leader, manager, stakeholder and champion.</w:t>
      </w:r>
    </w:p>
    <w:p w14:paraId="278D1818" w14:textId="77777777" w:rsidR="00000000" w:rsidRDefault="00000000">
      <w:pPr>
        <w:rPr>
          <w:sz w:val="28"/>
        </w:rPr>
      </w:pPr>
    </w:p>
    <w:p w14:paraId="6AE22AC8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Why is it important that data be normally distributed?</w:t>
      </w:r>
    </w:p>
    <w:p w14:paraId="0190213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So that the data will all look alike.</w:t>
      </w:r>
    </w:p>
    <w:p w14:paraId="1157C7E7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Because normality is an underlying assumption for applying many statistical tools. </w:t>
      </w:r>
      <w:r>
        <w:rPr>
          <w:b/>
          <w:sz w:val="28"/>
        </w:rPr>
        <w:sym w:font="Symbol" w:char="F0D6"/>
      </w:r>
    </w:p>
    <w:p w14:paraId="6F9C98DF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Because normal data is easy to work with.</w:t>
      </w:r>
    </w:p>
    <w:p w14:paraId="65A191F1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Because normal data are continuous.</w:t>
      </w:r>
    </w:p>
    <w:p w14:paraId="0268B494" w14:textId="77777777" w:rsidR="00000000" w:rsidRDefault="00000000">
      <w:pPr>
        <w:rPr>
          <w:sz w:val="28"/>
        </w:rPr>
      </w:pPr>
    </w:p>
    <w:p w14:paraId="05E44612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Hypothesis tests presume that there is a </w:t>
      </w:r>
      <w:proofErr w:type="gramStart"/>
      <w:r>
        <w:rPr>
          <w:sz w:val="28"/>
        </w:rPr>
        <w:t>differences</w:t>
      </w:r>
      <w:proofErr w:type="gramEnd"/>
      <w:r>
        <w:rPr>
          <w:sz w:val="28"/>
        </w:rPr>
        <w:t xml:space="preserve"> only if the p value is less than:</w:t>
      </w:r>
    </w:p>
    <w:p w14:paraId="2160CBC7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0.1</w:t>
      </w:r>
    </w:p>
    <w:p w14:paraId="1976545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0.5 </w:t>
      </w:r>
    </w:p>
    <w:p w14:paraId="6B8E945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0.05 </w:t>
      </w:r>
      <w:r>
        <w:rPr>
          <w:b/>
          <w:sz w:val="28"/>
        </w:rPr>
        <w:sym w:font="Symbol" w:char="F0D6"/>
      </w:r>
    </w:p>
    <w:p w14:paraId="57DE948E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0.01</w:t>
      </w:r>
    </w:p>
    <w:p w14:paraId="10F5E8E0" w14:textId="77777777" w:rsidR="00000000" w:rsidRDefault="00000000">
      <w:pPr>
        <w:numPr>
          <w:ilvl w:val="1"/>
          <w:numId w:val="1"/>
        </w:numPr>
        <w:rPr>
          <w:snapToGrid w:val="0"/>
          <w:color w:val="000000"/>
          <w:sz w:val="28"/>
          <w:lang w:val="en-US"/>
        </w:rPr>
      </w:pPr>
      <w:r>
        <w:rPr>
          <w:sz w:val="28"/>
        </w:rPr>
        <w:t>0.95</w:t>
      </w:r>
    </w:p>
    <w:p w14:paraId="44F39252" w14:textId="77777777" w:rsidR="00000000" w:rsidRDefault="00000000">
      <w:pPr>
        <w:rPr>
          <w:snapToGrid w:val="0"/>
          <w:color w:val="000000"/>
          <w:sz w:val="28"/>
          <w:lang w:val="en-US"/>
        </w:rPr>
      </w:pPr>
    </w:p>
    <w:p w14:paraId="4F412F6D" w14:textId="77777777" w:rsidR="00000000" w:rsidRDefault="00000000">
      <w:pPr>
        <w:numPr>
          <w:ilvl w:val="0"/>
          <w:numId w:val="1"/>
        </w:numPr>
        <w:rPr>
          <w:rFonts w:ascii="Optima" w:hAnsi="Optima"/>
          <w:snapToGrid w:val="0"/>
          <w:color w:val="000000"/>
          <w:sz w:val="32"/>
          <w:lang w:val="en-US"/>
        </w:rPr>
      </w:pPr>
      <w:r>
        <w:rPr>
          <w:sz w:val="28"/>
        </w:rPr>
        <w:t>In qualitative process analysis, a process step is value added if which of the following are true</w:t>
      </w:r>
      <w:proofErr w:type="gramStart"/>
      <w:r>
        <w:rPr>
          <w:sz w:val="28"/>
        </w:rPr>
        <w:t>:  (</w:t>
      </w:r>
      <w:proofErr w:type="gramEnd"/>
      <w:r>
        <w:rPr>
          <w:sz w:val="28"/>
        </w:rPr>
        <w:t xml:space="preserve">select more than one) </w:t>
      </w:r>
    </w:p>
    <w:p w14:paraId="12C5480F" w14:textId="77777777" w:rsidR="00000000" w:rsidRDefault="00000000">
      <w:pPr>
        <w:numPr>
          <w:ilvl w:val="1"/>
          <w:numId w:val="1"/>
        </w:numPr>
        <w:rPr>
          <w:snapToGrid w:val="0"/>
          <w:color w:val="000000"/>
          <w:sz w:val="28"/>
          <w:lang w:val="en-US"/>
        </w:rPr>
      </w:pPr>
      <w:r>
        <w:rPr>
          <w:snapToGrid w:val="0"/>
          <w:color w:val="000000"/>
          <w:sz w:val="28"/>
          <w:lang w:val="en-US"/>
        </w:rPr>
        <w:t xml:space="preserve">The customer recognizes the value </w:t>
      </w:r>
      <w:r>
        <w:rPr>
          <w:b/>
          <w:sz w:val="28"/>
        </w:rPr>
        <w:sym w:font="Symbol" w:char="F0D6"/>
      </w:r>
    </w:p>
    <w:p w14:paraId="356A2AA9" w14:textId="77777777" w:rsidR="00000000" w:rsidRDefault="00000000">
      <w:pPr>
        <w:numPr>
          <w:ilvl w:val="1"/>
          <w:numId w:val="1"/>
        </w:numPr>
        <w:rPr>
          <w:snapToGrid w:val="0"/>
          <w:color w:val="000000"/>
          <w:sz w:val="28"/>
          <w:lang w:val="en-US"/>
        </w:rPr>
      </w:pPr>
      <w:r>
        <w:rPr>
          <w:snapToGrid w:val="0"/>
          <w:color w:val="000000"/>
          <w:sz w:val="28"/>
          <w:lang w:val="en-US"/>
        </w:rPr>
        <w:t>It reduces costs</w:t>
      </w:r>
    </w:p>
    <w:p w14:paraId="44F36C9C" w14:textId="77777777" w:rsidR="00000000" w:rsidRDefault="00000000">
      <w:pPr>
        <w:numPr>
          <w:ilvl w:val="1"/>
          <w:numId w:val="1"/>
        </w:numPr>
        <w:rPr>
          <w:snapToGrid w:val="0"/>
          <w:color w:val="000000"/>
          <w:sz w:val="28"/>
          <w:lang w:val="en-US"/>
        </w:rPr>
      </w:pPr>
      <w:r>
        <w:rPr>
          <w:snapToGrid w:val="0"/>
          <w:color w:val="000000"/>
          <w:sz w:val="28"/>
          <w:lang w:val="en-US"/>
        </w:rPr>
        <w:t xml:space="preserve">It changes the product toward something the customer expects </w:t>
      </w:r>
      <w:r>
        <w:rPr>
          <w:b/>
          <w:sz w:val="28"/>
        </w:rPr>
        <w:sym w:font="Symbol" w:char="F0D6"/>
      </w:r>
    </w:p>
    <w:p w14:paraId="499A86FF" w14:textId="77777777" w:rsidR="00000000" w:rsidRDefault="00000000">
      <w:pPr>
        <w:numPr>
          <w:ilvl w:val="1"/>
          <w:numId w:val="1"/>
        </w:numPr>
        <w:rPr>
          <w:snapToGrid w:val="0"/>
          <w:color w:val="000000"/>
          <w:sz w:val="28"/>
          <w:lang w:val="en-US"/>
        </w:rPr>
      </w:pPr>
      <w:r>
        <w:rPr>
          <w:snapToGrid w:val="0"/>
          <w:color w:val="000000"/>
          <w:sz w:val="28"/>
          <w:lang w:val="en-US"/>
        </w:rPr>
        <w:t xml:space="preserve">It is done right the first time </w:t>
      </w:r>
      <w:r>
        <w:rPr>
          <w:b/>
          <w:sz w:val="28"/>
        </w:rPr>
        <w:sym w:font="Symbol" w:char="F0D6"/>
      </w:r>
    </w:p>
    <w:p w14:paraId="4839B4CF" w14:textId="77777777" w:rsidR="00000000" w:rsidRDefault="00000000">
      <w:pPr>
        <w:numPr>
          <w:ilvl w:val="1"/>
          <w:numId w:val="1"/>
        </w:numPr>
        <w:rPr>
          <w:sz w:val="28"/>
        </w:rPr>
      </w:pPr>
      <w:proofErr w:type="gramStart"/>
      <w:r>
        <w:rPr>
          <w:snapToGrid w:val="0"/>
          <w:color w:val="000000"/>
          <w:sz w:val="28"/>
          <w:lang w:val="en-US"/>
        </w:rPr>
        <w:t>it</w:t>
      </w:r>
      <w:proofErr w:type="gramEnd"/>
      <w:r>
        <w:rPr>
          <w:snapToGrid w:val="0"/>
          <w:color w:val="000000"/>
          <w:sz w:val="28"/>
          <w:lang w:val="en-US"/>
        </w:rPr>
        <w:t xml:space="preserve"> is important to business profitability</w:t>
      </w:r>
    </w:p>
    <w:p w14:paraId="68DA50AC" w14:textId="77777777" w:rsidR="00000000" w:rsidRDefault="00000000">
      <w:pPr>
        <w:ind w:left="360"/>
        <w:rPr>
          <w:sz w:val="28"/>
        </w:rPr>
      </w:pPr>
    </w:p>
    <w:p w14:paraId="1A55D0C5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Which elements are required to calculate Sigma? </w:t>
      </w:r>
    </w:p>
    <w:p w14:paraId="6936D9D3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Number of defects and standard deviation.</w:t>
      </w:r>
    </w:p>
    <w:p w14:paraId="784F5FB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Process performance and customer requirements. </w:t>
      </w:r>
      <w:r>
        <w:rPr>
          <w:b/>
          <w:sz w:val="28"/>
        </w:rPr>
        <w:sym w:font="Symbol" w:char="F0D6"/>
      </w:r>
    </w:p>
    <w:p w14:paraId="18172D06" w14:textId="77777777" w:rsidR="00000000" w:rsidRDefault="00000000">
      <w:pPr>
        <w:numPr>
          <w:ilvl w:val="1"/>
          <w:numId w:val="1"/>
        </w:numPr>
        <w:rPr>
          <w:snapToGrid w:val="0"/>
          <w:color w:val="000000"/>
          <w:sz w:val="28"/>
          <w:lang w:val="en-US"/>
        </w:rPr>
      </w:pPr>
      <w:r>
        <w:rPr>
          <w:snapToGrid w:val="0"/>
          <w:color w:val="000000"/>
          <w:sz w:val="28"/>
          <w:lang w:val="en-US"/>
        </w:rPr>
        <w:t xml:space="preserve">Cycle time and quality.  </w:t>
      </w:r>
    </w:p>
    <w:p w14:paraId="4C26EE4F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napToGrid w:val="0"/>
          <w:color w:val="000000"/>
          <w:sz w:val="28"/>
          <w:lang w:val="en-US"/>
        </w:rPr>
        <w:t xml:space="preserve">Number of defects, number of employees, number of customers.   </w:t>
      </w:r>
    </w:p>
    <w:p w14:paraId="0C913035" w14:textId="77777777" w:rsidR="00000000" w:rsidRDefault="00000000">
      <w:pPr>
        <w:rPr>
          <w:sz w:val="28"/>
        </w:rPr>
      </w:pPr>
    </w:p>
    <w:p w14:paraId="38F31D1F" w14:textId="77777777" w:rsidR="00000000" w:rsidRDefault="00000000">
      <w:pPr>
        <w:rPr>
          <w:b/>
          <w:sz w:val="28"/>
        </w:rPr>
      </w:pPr>
    </w:p>
    <w:p w14:paraId="61B10D1F" w14:textId="77777777" w:rsidR="00000000" w:rsidRDefault="00000000">
      <w:pPr>
        <w:numPr>
          <w:ilvl w:val="0"/>
          <w:numId w:val="1"/>
        </w:numPr>
        <w:rPr>
          <w:b/>
          <w:i/>
          <w:sz w:val="28"/>
        </w:rPr>
      </w:pPr>
      <w:r>
        <w:rPr>
          <w:snapToGrid w:val="0"/>
          <w:color w:val="000000"/>
          <w:sz w:val="28"/>
          <w:lang w:val="en-US"/>
        </w:rPr>
        <w:lastRenderedPageBreak/>
        <w:t>DPMO</w:t>
      </w:r>
      <w:r>
        <w:rPr>
          <w:sz w:val="28"/>
        </w:rPr>
        <w:t xml:space="preserve"> = 1M * D/(N*O).  A team has found that they can use DPMO to calculate Sigma.  They have collected the following production numbers for last week. </w:t>
      </w:r>
      <w:r>
        <w:rPr>
          <w:sz w:val="28"/>
        </w:rPr>
        <w:br/>
        <w:t>The total number of units observed was 1251.</w:t>
      </w:r>
      <w:r>
        <w:rPr>
          <w:sz w:val="28"/>
        </w:rPr>
        <w:br/>
        <w:t xml:space="preserve">The number of defects was 34.  </w:t>
      </w:r>
      <w:r>
        <w:rPr>
          <w:sz w:val="28"/>
        </w:rPr>
        <w:br/>
        <w:t xml:space="preserve">The team has identified 6 opportunities per unit to not meet customer requirements.  A sigma Calculation table is below.  Calculate Sigma for this process.  DPMO </w:t>
      </w:r>
      <w:proofErr w:type="gramStart"/>
      <w:r>
        <w:rPr>
          <w:sz w:val="28"/>
        </w:rPr>
        <w:t>=  1</w:t>
      </w:r>
      <w:proofErr w:type="gramEnd"/>
      <w:r>
        <w:rPr>
          <w:sz w:val="28"/>
        </w:rPr>
        <w:t xml:space="preserve">M * (D/(N*O)) </w:t>
      </w:r>
      <w:r>
        <w:rPr>
          <w:sz w:val="28"/>
        </w:rPr>
        <w:br/>
      </w:r>
      <w:r>
        <w:rPr>
          <w:b/>
          <w:i/>
          <w:sz w:val="28"/>
        </w:rPr>
        <w:t xml:space="preserve">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  <w:t>DPMO = 1M * (34</w:t>
      </w:r>
      <w:proofErr w:type="gramStart"/>
      <w:r>
        <w:rPr>
          <w:b/>
          <w:i/>
          <w:sz w:val="28"/>
        </w:rPr>
        <w:t>/(</w:t>
      </w:r>
      <w:proofErr w:type="gramEnd"/>
      <w:r>
        <w:rPr>
          <w:b/>
          <w:i/>
          <w:sz w:val="28"/>
        </w:rPr>
        <w:t xml:space="preserve">6*1251)) </w:t>
      </w:r>
    </w:p>
    <w:p w14:paraId="60513673" w14:textId="77777777" w:rsidR="00000000" w:rsidRDefault="00000000">
      <w:pPr>
        <w:ind w:left="1440"/>
        <w:rPr>
          <w:b/>
          <w:i/>
          <w:sz w:val="28"/>
        </w:rPr>
      </w:pPr>
      <w:r>
        <w:rPr>
          <w:b/>
          <w:i/>
          <w:sz w:val="28"/>
        </w:rPr>
        <w:t>DPMO = 1M * (34/7506)</w:t>
      </w:r>
    </w:p>
    <w:p w14:paraId="26A2D1F7" w14:textId="77777777" w:rsidR="00000000" w:rsidRDefault="00000000">
      <w:pPr>
        <w:ind w:left="1440"/>
        <w:rPr>
          <w:b/>
          <w:i/>
          <w:sz w:val="28"/>
        </w:rPr>
      </w:pPr>
      <w:r>
        <w:rPr>
          <w:b/>
          <w:i/>
          <w:sz w:val="28"/>
        </w:rPr>
        <w:t xml:space="preserve">DPMO = 1M * (0.0045297) </w:t>
      </w:r>
    </w:p>
    <w:p w14:paraId="4F5DB1B1" w14:textId="77777777" w:rsidR="00000000" w:rsidRDefault="00000000">
      <w:pPr>
        <w:ind w:left="1440"/>
        <w:rPr>
          <w:b/>
          <w:i/>
          <w:sz w:val="28"/>
        </w:rPr>
      </w:pPr>
      <w:r>
        <w:rPr>
          <w:b/>
          <w:i/>
          <w:sz w:val="28"/>
        </w:rPr>
        <w:t>DPMO = 4,529.7</w:t>
      </w:r>
    </w:p>
    <w:p w14:paraId="5876BFA5" w14:textId="77777777" w:rsidR="00000000" w:rsidRDefault="00000000">
      <w:pPr>
        <w:pStyle w:val="Heading3"/>
      </w:pPr>
      <w:r>
        <w:t>From SIGMA Calculation Table: between 2.6-2.7 Sigma</w:t>
      </w:r>
    </w:p>
    <w:p w14:paraId="5EA30FCE" w14:textId="77777777" w:rsidR="00000000" w:rsidRDefault="00000000"/>
    <w:p w14:paraId="30A23D22" w14:textId="77777777" w:rsidR="00000000" w:rsidRDefault="00000000">
      <w:pPr>
        <w:rPr>
          <w:sz w:val="28"/>
        </w:rPr>
      </w:pPr>
    </w:p>
    <w:p w14:paraId="5B101F63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Which of the following statements is </w:t>
      </w:r>
      <w:r>
        <w:rPr>
          <w:b/>
          <w:sz w:val="28"/>
        </w:rPr>
        <w:t>NOT</w:t>
      </w:r>
      <w:r>
        <w:rPr>
          <w:sz w:val="28"/>
        </w:rPr>
        <w:t xml:space="preserve"> true about charting variation:</w:t>
      </w:r>
    </w:p>
    <w:p w14:paraId="1490F13C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 mean and standard deviation will completely define a normal curve.</w:t>
      </w:r>
    </w:p>
    <w:p w14:paraId="17833D3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 histogram helps understand process performance.</w:t>
      </w:r>
    </w:p>
    <w:p w14:paraId="20D096E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A histogram is sufficient to chart variation. </w:t>
      </w:r>
      <w:r>
        <w:rPr>
          <w:b/>
          <w:sz w:val="28"/>
        </w:rPr>
        <w:sym w:font="Symbol" w:char="F0D6"/>
      </w:r>
    </w:p>
    <w:p w14:paraId="7D3A555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Run charts display process performance over time.</w:t>
      </w:r>
    </w:p>
    <w:p w14:paraId="41E9C021" w14:textId="77777777" w:rsidR="00000000" w:rsidRDefault="00000000">
      <w:pPr>
        <w:rPr>
          <w:sz w:val="28"/>
        </w:rPr>
      </w:pPr>
    </w:p>
    <w:p w14:paraId="3F7C88D5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A team has collected data by counting defects.  Which type of control chart would they select? </w:t>
      </w:r>
    </w:p>
    <w:p w14:paraId="279A1AD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Continuous</w:t>
      </w:r>
    </w:p>
    <w:p w14:paraId="5E054EB3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Discrete </w:t>
      </w:r>
      <w:r>
        <w:rPr>
          <w:b/>
          <w:sz w:val="28"/>
        </w:rPr>
        <w:sym w:font="Symbol" w:char="F0D6"/>
      </w:r>
    </w:p>
    <w:p w14:paraId="0CA90EA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EWMA </w:t>
      </w:r>
    </w:p>
    <w:p w14:paraId="4CA31C04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Individuals</w:t>
      </w:r>
    </w:p>
    <w:p w14:paraId="2876A404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X-bar</w:t>
      </w:r>
    </w:p>
    <w:p w14:paraId="6A7EE9C5" w14:textId="77777777" w:rsidR="00000000" w:rsidRDefault="00000000">
      <w:pPr>
        <w:rPr>
          <w:sz w:val="28"/>
        </w:rPr>
      </w:pPr>
    </w:p>
    <w:p w14:paraId="21DB0CE0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Control chart limits for an </w:t>
      </w:r>
      <w:proofErr w:type="gramStart"/>
      <w:r>
        <w:rPr>
          <w:sz w:val="28"/>
        </w:rPr>
        <w:t>individuals</w:t>
      </w:r>
      <w:proofErr w:type="gramEnd"/>
      <w:r>
        <w:rPr>
          <w:sz w:val="28"/>
        </w:rPr>
        <w:t xml:space="preserve"> control chart </w:t>
      </w:r>
      <w:proofErr w:type="gramStart"/>
      <w:r>
        <w:rPr>
          <w:sz w:val="28"/>
        </w:rPr>
        <w:t>are</w:t>
      </w:r>
      <w:proofErr w:type="gramEnd"/>
      <w:r>
        <w:rPr>
          <w:sz w:val="28"/>
        </w:rPr>
        <w:t xml:space="preserve"> based roughly on:</w:t>
      </w:r>
    </w:p>
    <w:p w14:paraId="6B89ACD6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1 Standard Deviation from the mean.</w:t>
      </w:r>
    </w:p>
    <w:p w14:paraId="1BB8882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2 Standard Deviations from the mean.</w:t>
      </w:r>
    </w:p>
    <w:p w14:paraId="114CF8B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3 Standard Deviations from the mean. </w:t>
      </w:r>
      <w:r>
        <w:rPr>
          <w:b/>
          <w:sz w:val="28"/>
        </w:rPr>
        <w:sym w:font="Symbol" w:char="F0D6"/>
      </w:r>
    </w:p>
    <w:p w14:paraId="50ED900B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Customer Specifications.</w:t>
      </w:r>
    </w:p>
    <w:p w14:paraId="44BBC57F" w14:textId="77777777" w:rsidR="00000000" w:rsidRDefault="00000000">
      <w:pPr>
        <w:rPr>
          <w:sz w:val="28"/>
        </w:rPr>
      </w:pPr>
    </w:p>
    <w:p w14:paraId="72946842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A critical customer requirement must meet which if the following conditions</w:t>
      </w:r>
    </w:p>
    <w:p w14:paraId="4270A4FC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Important to the customer </w:t>
      </w:r>
    </w:p>
    <w:p w14:paraId="76763EDF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Specifies “must have” or “must be” attributes</w:t>
      </w:r>
    </w:p>
    <w:p w14:paraId="3156DD5C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Can be measured</w:t>
      </w:r>
    </w:p>
    <w:p w14:paraId="6C76DF1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lastRenderedPageBreak/>
        <w:t>Establishes a target</w:t>
      </w:r>
    </w:p>
    <w:p w14:paraId="2758AEC6" w14:textId="77777777" w:rsidR="00000000" w:rsidRDefault="00000000">
      <w:pPr>
        <w:numPr>
          <w:ilvl w:val="1"/>
          <w:numId w:val="1"/>
        </w:numPr>
        <w:rPr>
          <w:sz w:val="28"/>
        </w:rPr>
      </w:pPr>
      <w:proofErr w:type="gramStart"/>
      <w:r>
        <w:rPr>
          <w:sz w:val="28"/>
        </w:rPr>
        <w:t>All of</w:t>
      </w:r>
      <w:proofErr w:type="gramEnd"/>
      <w:r>
        <w:rPr>
          <w:sz w:val="28"/>
        </w:rPr>
        <w:t xml:space="preserve"> the above. </w:t>
      </w:r>
      <w:r>
        <w:rPr>
          <w:b/>
          <w:sz w:val="28"/>
        </w:rPr>
        <w:sym w:font="Symbol" w:char="F0D6"/>
      </w:r>
    </w:p>
    <w:p w14:paraId="1035B7E0" w14:textId="77777777" w:rsidR="00000000" w:rsidRDefault="00000000">
      <w:pPr>
        <w:rPr>
          <w:sz w:val="28"/>
        </w:rPr>
      </w:pPr>
    </w:p>
    <w:p w14:paraId="77DBCCF6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What are some of the reasons for selecting a sample? </w:t>
      </w:r>
      <w:r>
        <w:rPr>
          <w:b/>
          <w:i/>
          <w:sz w:val="28"/>
        </w:rPr>
        <w:t>Any 2 or all 3</w:t>
      </w:r>
      <w:r>
        <w:rPr>
          <w:sz w:val="28"/>
        </w:rPr>
        <w:t>.</w:t>
      </w:r>
    </w:p>
    <w:p w14:paraId="4652E93C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The population is too large to measure all of it. </w:t>
      </w:r>
      <w:r>
        <w:rPr>
          <w:b/>
          <w:sz w:val="28"/>
        </w:rPr>
        <w:sym w:font="Symbol" w:char="F0D6"/>
      </w:r>
    </w:p>
    <w:p w14:paraId="75CA83F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It would take too much time to collect </w:t>
      </w:r>
      <w:proofErr w:type="gramStart"/>
      <w:r>
        <w:rPr>
          <w:sz w:val="28"/>
        </w:rPr>
        <w:t>all of</w:t>
      </w:r>
      <w:proofErr w:type="gramEnd"/>
      <w:r>
        <w:rPr>
          <w:sz w:val="28"/>
        </w:rPr>
        <w:t xml:space="preserve"> the data. </w:t>
      </w:r>
      <w:r>
        <w:rPr>
          <w:b/>
          <w:sz w:val="28"/>
        </w:rPr>
        <w:sym w:font="Symbol" w:char="F0D6"/>
      </w:r>
      <w:r>
        <w:rPr>
          <w:sz w:val="28"/>
        </w:rPr>
        <w:t xml:space="preserve"> </w:t>
      </w:r>
    </w:p>
    <w:p w14:paraId="7535FE36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Some of the data are inaccessible. </w:t>
      </w:r>
      <w:r>
        <w:rPr>
          <w:b/>
          <w:sz w:val="28"/>
        </w:rPr>
        <w:sym w:font="Symbol" w:char="F0D6"/>
      </w:r>
      <w:r>
        <w:rPr>
          <w:sz w:val="28"/>
        </w:rPr>
        <w:t xml:space="preserve"> </w:t>
      </w:r>
    </w:p>
    <w:p w14:paraId="33664924" w14:textId="77777777" w:rsidR="00000000" w:rsidRDefault="00000000">
      <w:pPr>
        <w:rPr>
          <w:sz w:val="28"/>
        </w:rPr>
      </w:pPr>
    </w:p>
    <w:p w14:paraId="7610B6BA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What causes variation in the process?</w:t>
      </w:r>
    </w:p>
    <w:p w14:paraId="7A3EF6C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Sales and marketing staff.</w:t>
      </w:r>
    </w:p>
    <w:p w14:paraId="5C8F12C7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Customers.</w:t>
      </w:r>
    </w:p>
    <w:p w14:paraId="77D04351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Suppliers </w:t>
      </w:r>
      <w:r>
        <w:rPr>
          <w:b/>
          <w:sz w:val="28"/>
        </w:rPr>
        <w:sym w:font="Symbol" w:char="F0D6"/>
      </w:r>
    </w:p>
    <w:p w14:paraId="0BB37144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Xs </w:t>
      </w:r>
      <w:r>
        <w:rPr>
          <w:b/>
          <w:sz w:val="28"/>
        </w:rPr>
        <w:sym w:font="Symbol" w:char="F0D6"/>
      </w:r>
    </w:p>
    <w:p w14:paraId="7E0CF47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Ys </w:t>
      </w:r>
    </w:p>
    <w:p w14:paraId="520BBDB1" w14:textId="77777777" w:rsidR="00000000" w:rsidRDefault="00000000">
      <w:pPr>
        <w:rPr>
          <w:sz w:val="28"/>
        </w:rPr>
      </w:pPr>
    </w:p>
    <w:p w14:paraId="27791355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What is an operational definition?</w:t>
      </w:r>
    </w:p>
    <w:p w14:paraId="6AE76A2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 precise definition about how to operate a system.</w:t>
      </w:r>
    </w:p>
    <w:p w14:paraId="4AE08F4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A precise description of the criteria used for a measurement. </w:t>
      </w:r>
      <w:r>
        <w:rPr>
          <w:b/>
          <w:sz w:val="28"/>
        </w:rPr>
        <w:sym w:font="Symbol" w:char="F0D6"/>
      </w:r>
    </w:p>
    <w:p w14:paraId="23E524F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methodology for collecting the data.</w:t>
      </w:r>
    </w:p>
    <w:p w14:paraId="28C78B2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 precise way of defining a business process.</w:t>
      </w:r>
    </w:p>
    <w:p w14:paraId="0A31D081" w14:textId="77777777" w:rsidR="00000000" w:rsidRDefault="00000000">
      <w:pPr>
        <w:rPr>
          <w:sz w:val="28"/>
        </w:rPr>
      </w:pPr>
    </w:p>
    <w:p w14:paraId="341891F9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Quality is defined by:</w:t>
      </w:r>
    </w:p>
    <w:p w14:paraId="2DA4BE4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CEO.</w:t>
      </w:r>
    </w:p>
    <w:p w14:paraId="24243B7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chief engineer.</w:t>
      </w:r>
    </w:p>
    <w:p w14:paraId="1D0A8C11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plant manager.</w:t>
      </w:r>
    </w:p>
    <w:p w14:paraId="38AC2C5C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Six Sigma Team.</w:t>
      </w:r>
    </w:p>
    <w:p w14:paraId="402EAA8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The customer. </w:t>
      </w:r>
      <w:r>
        <w:rPr>
          <w:b/>
          <w:sz w:val="28"/>
        </w:rPr>
        <w:sym w:font="Symbol" w:char="F0D6"/>
      </w:r>
    </w:p>
    <w:p w14:paraId="594FCB9D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Black Belt.</w:t>
      </w:r>
    </w:p>
    <w:p w14:paraId="65431B14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 marketing director.</w:t>
      </w:r>
    </w:p>
    <w:p w14:paraId="5A72AE53" w14:textId="77777777" w:rsidR="00000000" w:rsidRDefault="00000000">
      <w:pPr>
        <w:rPr>
          <w:sz w:val="28"/>
        </w:rPr>
      </w:pPr>
    </w:p>
    <w:p w14:paraId="7C967ABE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A Black Belt in a production line has been given the following information to determine a sample to measure run times.  The standard deviation has been estimated at 2 </w:t>
      </w:r>
      <w:proofErr w:type="gramStart"/>
      <w:r>
        <w:rPr>
          <w:sz w:val="28"/>
        </w:rPr>
        <w:t>days</w:t>
      </w:r>
      <w:proofErr w:type="gramEnd"/>
      <w:r>
        <w:rPr>
          <w:sz w:val="28"/>
        </w:rPr>
        <w:t xml:space="preserve"> and they want to estimate run time within 6 hours.  What is the minimum sample size required for 95% confidence?  n= (1.96s/</w:t>
      </w:r>
      <w:r>
        <w:rPr>
          <w:sz w:val="28"/>
        </w:rPr>
        <w:sym w:font="Symbol" w:char="F044"/>
      </w:r>
      <w:r>
        <w:rPr>
          <w:sz w:val="28"/>
        </w:rPr>
        <w:t>)</w:t>
      </w:r>
      <w:r>
        <w:rPr>
          <w:sz w:val="28"/>
          <w:vertAlign w:val="superscript"/>
        </w:rPr>
        <w:t xml:space="preserve">2  </w:t>
      </w:r>
      <w:r>
        <w:rPr>
          <w:sz w:val="28"/>
        </w:rPr>
        <w:t xml:space="preserve">  </w:t>
      </w:r>
    </w:p>
    <w:p w14:paraId="33EFCE00" w14:textId="77777777" w:rsidR="00000000" w:rsidRDefault="00000000">
      <w:pPr>
        <w:ind w:left="1440"/>
        <w:rPr>
          <w:b/>
          <w:i/>
          <w:sz w:val="28"/>
          <w:vertAlign w:val="superscript"/>
        </w:rPr>
      </w:pPr>
      <w:r>
        <w:rPr>
          <w:b/>
          <w:i/>
          <w:sz w:val="28"/>
        </w:rPr>
        <w:t>n = (1.96 * 2) / .25)</w:t>
      </w:r>
      <w:r>
        <w:rPr>
          <w:b/>
          <w:i/>
          <w:sz w:val="28"/>
          <w:vertAlign w:val="superscript"/>
        </w:rPr>
        <w:t>2</w:t>
      </w:r>
    </w:p>
    <w:p w14:paraId="11BE9CF6" w14:textId="77777777" w:rsidR="00000000" w:rsidRDefault="00000000">
      <w:pPr>
        <w:ind w:left="1440"/>
        <w:rPr>
          <w:b/>
          <w:i/>
          <w:sz w:val="28"/>
          <w:vertAlign w:val="superscript"/>
        </w:rPr>
      </w:pPr>
      <w:r>
        <w:rPr>
          <w:b/>
          <w:i/>
          <w:sz w:val="28"/>
        </w:rPr>
        <w:t>n = (3.92) / .25)</w:t>
      </w:r>
      <w:r>
        <w:rPr>
          <w:b/>
          <w:i/>
          <w:sz w:val="28"/>
          <w:vertAlign w:val="superscript"/>
        </w:rPr>
        <w:t>2</w:t>
      </w:r>
    </w:p>
    <w:p w14:paraId="58983D5E" w14:textId="77777777" w:rsidR="00000000" w:rsidRDefault="00000000">
      <w:pPr>
        <w:ind w:left="1440"/>
        <w:rPr>
          <w:b/>
          <w:i/>
          <w:sz w:val="28"/>
          <w:vertAlign w:val="superscript"/>
        </w:rPr>
      </w:pPr>
      <w:r>
        <w:rPr>
          <w:b/>
          <w:i/>
          <w:sz w:val="28"/>
        </w:rPr>
        <w:t>n = (15.68)</w:t>
      </w:r>
      <w:r>
        <w:rPr>
          <w:b/>
          <w:i/>
          <w:sz w:val="28"/>
          <w:vertAlign w:val="superscript"/>
        </w:rPr>
        <w:t>2</w:t>
      </w:r>
    </w:p>
    <w:p w14:paraId="63771B3C" w14:textId="77777777" w:rsidR="00000000" w:rsidRDefault="00000000">
      <w:pPr>
        <w:ind w:left="1440"/>
        <w:rPr>
          <w:b/>
          <w:i/>
          <w:sz w:val="28"/>
        </w:rPr>
      </w:pPr>
      <w:r>
        <w:rPr>
          <w:b/>
          <w:i/>
          <w:sz w:val="28"/>
        </w:rPr>
        <w:t xml:space="preserve">n = 245.86 </w:t>
      </w:r>
    </w:p>
    <w:p w14:paraId="6B5CAFB3" w14:textId="77777777" w:rsidR="00000000" w:rsidRDefault="00000000">
      <w:pPr>
        <w:ind w:left="1440"/>
        <w:rPr>
          <w:b/>
          <w:i/>
          <w:sz w:val="28"/>
        </w:rPr>
      </w:pPr>
      <w:r>
        <w:rPr>
          <w:b/>
          <w:i/>
          <w:sz w:val="28"/>
        </w:rPr>
        <w:t>The minimum sample size required is 246</w:t>
      </w:r>
    </w:p>
    <w:p w14:paraId="5DCD5D3D" w14:textId="77777777" w:rsidR="00000000" w:rsidRDefault="00000000">
      <w:pPr>
        <w:ind w:left="1440"/>
        <w:rPr>
          <w:sz w:val="28"/>
        </w:rPr>
      </w:pPr>
    </w:p>
    <w:p w14:paraId="2A7EC6B3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lastRenderedPageBreak/>
        <w:t xml:space="preserve">A control chart that is in control has: </w:t>
      </w:r>
    </w:p>
    <w:p w14:paraId="5C999D3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Common cause variation </w:t>
      </w:r>
      <w:r>
        <w:rPr>
          <w:b/>
          <w:sz w:val="28"/>
        </w:rPr>
        <w:sym w:font="Symbol" w:char="F0D6"/>
      </w:r>
    </w:p>
    <w:p w14:paraId="0C302451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Special cause variation </w:t>
      </w:r>
    </w:p>
    <w:p w14:paraId="2DEDDDC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A stable process </w:t>
      </w:r>
      <w:r>
        <w:rPr>
          <w:b/>
          <w:sz w:val="28"/>
        </w:rPr>
        <w:sym w:font="Symbol" w:char="F0D6"/>
      </w:r>
    </w:p>
    <w:p w14:paraId="1962683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10 data points</w:t>
      </w:r>
    </w:p>
    <w:p w14:paraId="6F452460" w14:textId="77777777" w:rsidR="00000000" w:rsidRDefault="00000000">
      <w:pPr>
        <w:rPr>
          <w:sz w:val="28"/>
        </w:rPr>
      </w:pPr>
    </w:p>
    <w:p w14:paraId="4A9176A1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Teams are important to Six Sigma because:</w:t>
      </w:r>
    </w:p>
    <w:p w14:paraId="4980CCC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They include experts in key areas.</w:t>
      </w:r>
    </w:p>
    <w:p w14:paraId="6D3D341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They bring different perspectives to the process.</w:t>
      </w:r>
    </w:p>
    <w:p w14:paraId="6004B7AA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They foster ownership of the problems and solutions.</w:t>
      </w:r>
    </w:p>
    <w:p w14:paraId="3006D617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They include key people though out the organization.</w:t>
      </w:r>
    </w:p>
    <w:p w14:paraId="11500853" w14:textId="77777777" w:rsidR="00000000" w:rsidRDefault="00000000">
      <w:pPr>
        <w:numPr>
          <w:ilvl w:val="1"/>
          <w:numId w:val="1"/>
        </w:numPr>
        <w:rPr>
          <w:sz w:val="28"/>
        </w:rPr>
      </w:pPr>
      <w:proofErr w:type="gramStart"/>
      <w:r>
        <w:rPr>
          <w:sz w:val="28"/>
        </w:rPr>
        <w:t>All of</w:t>
      </w:r>
      <w:proofErr w:type="gramEnd"/>
      <w:r>
        <w:rPr>
          <w:sz w:val="28"/>
        </w:rPr>
        <w:t xml:space="preserve"> the above. </w:t>
      </w:r>
      <w:r>
        <w:rPr>
          <w:b/>
          <w:sz w:val="28"/>
        </w:rPr>
        <w:sym w:font="Symbol" w:char="F0D6"/>
      </w:r>
    </w:p>
    <w:p w14:paraId="465C1512" w14:textId="77777777" w:rsidR="00000000" w:rsidRDefault="00000000">
      <w:pPr>
        <w:rPr>
          <w:sz w:val="28"/>
        </w:rPr>
      </w:pPr>
    </w:p>
    <w:p w14:paraId="55A120DD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The minimum number of points to construct a control chart should be:</w:t>
      </w:r>
    </w:p>
    <w:p w14:paraId="2176A98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5-10 points</w:t>
      </w:r>
    </w:p>
    <w:p w14:paraId="6051B74B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20-30 points </w:t>
      </w:r>
      <w:r>
        <w:rPr>
          <w:b/>
          <w:sz w:val="28"/>
        </w:rPr>
        <w:sym w:font="Symbol" w:char="F0D6"/>
      </w:r>
    </w:p>
    <w:p w14:paraId="39F194A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100-200 points</w:t>
      </w:r>
    </w:p>
    <w:p w14:paraId="03DFE34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200-400 points </w:t>
      </w:r>
    </w:p>
    <w:p w14:paraId="3F1E8E6E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more than 500 </w:t>
      </w:r>
    </w:p>
    <w:p w14:paraId="124AECED" w14:textId="77777777" w:rsidR="00000000" w:rsidRDefault="00000000">
      <w:pPr>
        <w:rPr>
          <w:sz w:val="28"/>
        </w:rPr>
      </w:pPr>
    </w:p>
    <w:p w14:paraId="5F700734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The convention for calculating the yield for determining sigma is based on:</w:t>
      </w:r>
    </w:p>
    <w:p w14:paraId="67D13E3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Final yield.</w:t>
      </w:r>
    </w:p>
    <w:p w14:paraId="614BB1A5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Rolled-throughput yield.</w:t>
      </w:r>
    </w:p>
    <w:p w14:paraId="2FEAEA9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First-pass yield. </w:t>
      </w:r>
      <w:r>
        <w:rPr>
          <w:b/>
          <w:sz w:val="28"/>
        </w:rPr>
        <w:sym w:font="Symbol" w:char="F0D6"/>
      </w:r>
    </w:p>
    <w:p w14:paraId="6236B962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Combined yield.</w:t>
      </w:r>
    </w:p>
    <w:p w14:paraId="6872E194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Summarized yield.</w:t>
      </w:r>
    </w:p>
    <w:p w14:paraId="1A44EA12" w14:textId="77777777" w:rsidR="00000000" w:rsidRDefault="00000000">
      <w:pPr>
        <w:ind w:left="360"/>
        <w:rPr>
          <w:sz w:val="28"/>
        </w:rPr>
      </w:pPr>
      <w:r>
        <w:rPr>
          <w:sz w:val="28"/>
        </w:rPr>
        <w:t xml:space="preserve"> </w:t>
      </w:r>
    </w:p>
    <w:p w14:paraId="60D47F51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When working with team the term ‘Group Think’ means that:</w:t>
      </w:r>
    </w:p>
    <w:p w14:paraId="53252AE7" w14:textId="77777777" w:rsidR="00000000" w:rsidRDefault="00000000">
      <w:pPr>
        <w:numPr>
          <w:ilvl w:val="1"/>
          <w:numId w:val="1"/>
        </w:numPr>
        <w:rPr>
          <w:sz w:val="28"/>
        </w:rPr>
      </w:pPr>
      <w:proofErr w:type="gramStart"/>
      <w:r>
        <w:rPr>
          <w:sz w:val="28"/>
        </w:rPr>
        <w:t>Every one</w:t>
      </w:r>
      <w:proofErr w:type="gramEnd"/>
      <w:r>
        <w:rPr>
          <w:sz w:val="28"/>
        </w:rPr>
        <w:t xml:space="preserve"> appears to agree even though they may not. </w:t>
      </w:r>
      <w:r>
        <w:rPr>
          <w:b/>
          <w:sz w:val="28"/>
        </w:rPr>
        <w:sym w:font="Symbol" w:char="F0D6"/>
      </w:r>
    </w:p>
    <w:p w14:paraId="53EBD003" w14:textId="77777777" w:rsidR="00000000" w:rsidRDefault="00000000">
      <w:pPr>
        <w:numPr>
          <w:ilvl w:val="1"/>
          <w:numId w:val="1"/>
        </w:numPr>
        <w:rPr>
          <w:sz w:val="28"/>
        </w:rPr>
      </w:pPr>
      <w:proofErr w:type="gramStart"/>
      <w:r>
        <w:rPr>
          <w:sz w:val="28"/>
        </w:rPr>
        <w:t>Every one</w:t>
      </w:r>
      <w:proofErr w:type="gramEnd"/>
      <w:r>
        <w:rPr>
          <w:sz w:val="28"/>
        </w:rPr>
        <w:t xml:space="preserve"> agrees with the leader.</w:t>
      </w:r>
    </w:p>
    <w:p w14:paraId="1897D2BE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All members agree on the time schedule for the day.</w:t>
      </w:r>
    </w:p>
    <w:p w14:paraId="137C79B9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sz w:val="28"/>
        </w:rPr>
        <w:t>Team members carefully consider every suggestion and decide as a group to approve or disapprove the suggestion.</w:t>
      </w:r>
    </w:p>
    <w:p w14:paraId="2956789D" w14:textId="77777777" w:rsidR="00000000" w:rsidRDefault="00000000">
      <w:pPr>
        <w:rPr>
          <w:sz w:val="28"/>
        </w:rPr>
      </w:pPr>
    </w:p>
    <w:p w14:paraId="755DE0AB" w14:textId="77777777" w:rsidR="00000000" w:rsidRDefault="00000000">
      <w:pPr>
        <w:rPr>
          <w:sz w:val="28"/>
        </w:rPr>
      </w:pPr>
    </w:p>
    <w:p w14:paraId="2D8104D2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Chartering – List the six main elements of a charter. </w:t>
      </w:r>
    </w:p>
    <w:p w14:paraId="49A2BA24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Business Case </w:t>
      </w:r>
      <w:r>
        <w:rPr>
          <w:b/>
          <w:i/>
          <w:sz w:val="28"/>
        </w:rPr>
        <w:sym w:font="Symbol" w:char="F0D6"/>
      </w:r>
    </w:p>
    <w:p w14:paraId="02CBC65B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Opportunity Statement </w:t>
      </w:r>
      <w:r>
        <w:rPr>
          <w:b/>
          <w:i/>
          <w:sz w:val="28"/>
        </w:rPr>
        <w:sym w:font="Symbol" w:char="F0D6"/>
      </w:r>
      <w:r>
        <w:rPr>
          <w:b/>
          <w:i/>
          <w:sz w:val="28"/>
        </w:rPr>
        <w:t xml:space="preserve"> </w:t>
      </w:r>
    </w:p>
    <w:p w14:paraId="5E854B47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Goal Statement </w:t>
      </w:r>
      <w:r>
        <w:rPr>
          <w:b/>
          <w:i/>
          <w:sz w:val="28"/>
        </w:rPr>
        <w:sym w:font="Symbol" w:char="F0D6"/>
      </w:r>
    </w:p>
    <w:p w14:paraId="3AA5C1CE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Project Scope </w:t>
      </w:r>
      <w:r>
        <w:rPr>
          <w:b/>
          <w:i/>
          <w:sz w:val="28"/>
        </w:rPr>
        <w:sym w:font="Symbol" w:char="F0D6"/>
      </w:r>
    </w:p>
    <w:p w14:paraId="0408D29B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 Project Plan </w:t>
      </w:r>
      <w:r>
        <w:rPr>
          <w:b/>
          <w:i/>
          <w:sz w:val="28"/>
        </w:rPr>
        <w:sym w:font="Symbol" w:char="F0D6"/>
      </w:r>
    </w:p>
    <w:p w14:paraId="618444D2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Team Selection </w:t>
      </w:r>
      <w:r>
        <w:rPr>
          <w:b/>
          <w:i/>
          <w:sz w:val="28"/>
        </w:rPr>
        <w:sym w:font="Symbol" w:char="F0D6"/>
      </w:r>
    </w:p>
    <w:p w14:paraId="2A511531" w14:textId="77777777" w:rsidR="00000000" w:rsidRDefault="00000000">
      <w:pPr>
        <w:rPr>
          <w:sz w:val="28"/>
        </w:rPr>
      </w:pPr>
    </w:p>
    <w:p w14:paraId="03A6B7AB" w14:textId="77777777" w:rsidR="00000000" w:rsidRDefault="0000000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List five components of a measurement plan.</w:t>
      </w:r>
    </w:p>
    <w:p w14:paraId="2DE0DDCF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sz w:val="28"/>
        </w:rPr>
        <w:t xml:space="preserve"> </w:t>
      </w:r>
      <w:r>
        <w:rPr>
          <w:b/>
          <w:i/>
          <w:sz w:val="28"/>
        </w:rPr>
        <w:t xml:space="preserve">Performance Measure </w:t>
      </w:r>
      <w:r>
        <w:rPr>
          <w:b/>
          <w:i/>
          <w:sz w:val="28"/>
        </w:rPr>
        <w:sym w:font="Symbol" w:char="F0D6"/>
      </w:r>
    </w:p>
    <w:p w14:paraId="26AA1B01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Operational Definition </w:t>
      </w:r>
      <w:r>
        <w:rPr>
          <w:b/>
          <w:i/>
          <w:sz w:val="28"/>
        </w:rPr>
        <w:sym w:font="Symbol" w:char="F0D6"/>
      </w:r>
    </w:p>
    <w:p w14:paraId="66DAAFCE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Data source and Location </w:t>
      </w:r>
      <w:r>
        <w:rPr>
          <w:b/>
          <w:i/>
          <w:sz w:val="28"/>
        </w:rPr>
        <w:sym w:font="Symbol" w:char="F0D6"/>
      </w:r>
    </w:p>
    <w:p w14:paraId="6E9765BF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Sample Size </w:t>
      </w:r>
      <w:r>
        <w:rPr>
          <w:b/>
          <w:i/>
          <w:sz w:val="28"/>
        </w:rPr>
        <w:sym w:font="Symbol" w:char="F0D6"/>
      </w:r>
    </w:p>
    <w:p w14:paraId="41275084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Who will collect the date? </w:t>
      </w:r>
      <w:r>
        <w:rPr>
          <w:b/>
          <w:i/>
          <w:sz w:val="28"/>
        </w:rPr>
        <w:sym w:font="Symbol" w:char="F0D6"/>
      </w:r>
    </w:p>
    <w:p w14:paraId="1C48A2CF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When will the data be collected? </w:t>
      </w:r>
      <w:r>
        <w:rPr>
          <w:b/>
          <w:i/>
          <w:sz w:val="28"/>
        </w:rPr>
        <w:sym w:font="Symbol" w:char="F0D6"/>
      </w:r>
    </w:p>
    <w:p w14:paraId="299AA449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How will the data be collected? </w:t>
      </w:r>
      <w:r>
        <w:rPr>
          <w:b/>
          <w:i/>
          <w:sz w:val="28"/>
        </w:rPr>
        <w:sym w:font="Symbol" w:char="F0D6"/>
      </w:r>
    </w:p>
    <w:p w14:paraId="2C9D4A21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Other data that should be collected </w:t>
      </w:r>
      <w:r>
        <w:rPr>
          <w:b/>
          <w:i/>
          <w:sz w:val="28"/>
        </w:rPr>
        <w:sym w:font="Symbol" w:char="F0D6"/>
      </w:r>
    </w:p>
    <w:p w14:paraId="2931A403" w14:textId="77777777" w:rsidR="00000000" w:rsidRDefault="00000000">
      <w:pPr>
        <w:numPr>
          <w:ilvl w:val="1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t xml:space="preserve"> How will data be used? </w:t>
      </w:r>
      <w:r>
        <w:rPr>
          <w:b/>
          <w:i/>
          <w:sz w:val="28"/>
        </w:rPr>
        <w:sym w:font="Symbol" w:char="F0D6"/>
      </w:r>
    </w:p>
    <w:p w14:paraId="706DE0A0" w14:textId="77777777" w:rsidR="00000000" w:rsidRDefault="00000000">
      <w:pPr>
        <w:numPr>
          <w:ilvl w:val="1"/>
          <w:numId w:val="1"/>
        </w:numPr>
        <w:rPr>
          <w:sz w:val="28"/>
        </w:rPr>
      </w:pPr>
      <w:r>
        <w:rPr>
          <w:b/>
          <w:i/>
          <w:sz w:val="28"/>
        </w:rPr>
        <w:t xml:space="preserve"> How will data be displayed? </w:t>
      </w:r>
      <w:r>
        <w:rPr>
          <w:b/>
          <w:i/>
          <w:sz w:val="28"/>
        </w:rPr>
        <w:sym w:font="Symbol" w:char="F0D6"/>
      </w:r>
    </w:p>
    <w:p w14:paraId="424F5CA6" w14:textId="77777777" w:rsidR="00000000" w:rsidRDefault="00000000">
      <w:pPr>
        <w:rPr>
          <w:sz w:val="28"/>
        </w:rPr>
      </w:pPr>
    </w:p>
    <w:p w14:paraId="79A23653" w14:textId="77777777" w:rsidR="00000000" w:rsidRDefault="00000000">
      <w:pPr>
        <w:rPr>
          <w:sz w:val="28"/>
        </w:rPr>
      </w:pPr>
      <w:r>
        <w:rPr>
          <w:sz w:val="28"/>
        </w:rPr>
        <w:t xml:space="preserve"> </w:t>
      </w:r>
    </w:p>
    <w:p w14:paraId="5F0B0F2D" w14:textId="77777777" w:rsidR="00000000" w:rsidRDefault="00000000">
      <w:pPr>
        <w:numPr>
          <w:ilvl w:val="0"/>
          <w:numId w:val="1"/>
        </w:numPr>
        <w:rPr>
          <w:b/>
          <w:i/>
          <w:sz w:val="28"/>
        </w:rPr>
      </w:pPr>
      <w:r>
        <w:rPr>
          <w:sz w:val="28"/>
        </w:rPr>
        <w:t xml:space="preserve">What is a Critical Customer Requirement (CCR)?  </w:t>
      </w:r>
      <w:r>
        <w:rPr>
          <w:b/>
          <w:i/>
          <w:sz w:val="28"/>
        </w:rPr>
        <w:t>The Specific, precise and measurable expectation which a customer has regarding a product or service.</w:t>
      </w:r>
      <w:r>
        <w:rPr>
          <w:sz w:val="28"/>
        </w:rPr>
        <w:t xml:space="preserve"> </w:t>
      </w:r>
      <w:r>
        <w:rPr>
          <w:b/>
          <w:sz w:val="28"/>
        </w:rPr>
        <w:sym w:font="Symbol" w:char="F0D6"/>
      </w:r>
      <w:r>
        <w:rPr>
          <w:b/>
          <w:sz w:val="28"/>
        </w:rPr>
        <w:t xml:space="preserve">  </w:t>
      </w:r>
      <w:r>
        <w:rPr>
          <w:sz w:val="28"/>
        </w:rPr>
        <w:t>The correct answer could also include the following:</w:t>
      </w:r>
      <w:r>
        <w:rPr>
          <w:b/>
          <w:sz w:val="28"/>
        </w:rPr>
        <w:t xml:space="preserve"> </w:t>
      </w:r>
      <w:r>
        <w:rPr>
          <w:b/>
          <w:i/>
          <w:sz w:val="28"/>
        </w:rPr>
        <w:t xml:space="preserve">Important to the customer, specifies “must have” or “must be” attributes, can be measured, and establishes a target. </w:t>
      </w:r>
      <w:r>
        <w:rPr>
          <w:b/>
          <w:sz w:val="28"/>
        </w:rPr>
        <w:sym w:font="Symbol" w:char="F0D6"/>
      </w:r>
    </w:p>
    <w:p w14:paraId="46522975" w14:textId="77777777" w:rsidR="00000000" w:rsidRDefault="00000000">
      <w:pPr>
        <w:rPr>
          <w:sz w:val="28"/>
        </w:rPr>
      </w:pPr>
    </w:p>
    <w:p w14:paraId="590D4DDC" w14:textId="77777777" w:rsidR="00000000" w:rsidRDefault="00000000">
      <w:pPr>
        <w:rPr>
          <w:sz w:val="28"/>
        </w:rPr>
      </w:pPr>
    </w:p>
    <w:p w14:paraId="6E70E163" w14:textId="77777777" w:rsidR="00000000" w:rsidRDefault="00000000">
      <w:pPr>
        <w:numPr>
          <w:ilvl w:val="0"/>
          <w:numId w:val="1"/>
        </w:numPr>
        <w:rPr>
          <w:b/>
          <w:i/>
          <w:sz w:val="28"/>
        </w:rPr>
      </w:pPr>
      <w:r>
        <w:rPr>
          <w:sz w:val="28"/>
        </w:rPr>
        <w:t xml:space="preserve">What is a Critical to Quality (CTQ) measure? </w:t>
      </w:r>
      <w:r>
        <w:rPr>
          <w:b/>
          <w:i/>
          <w:sz w:val="28"/>
        </w:rPr>
        <w:t xml:space="preserve">A process output measure that directly impacts a CCR. </w:t>
      </w:r>
      <w:r>
        <w:rPr>
          <w:b/>
          <w:sz w:val="28"/>
        </w:rPr>
        <w:sym w:font="Symbol" w:char="F0D6"/>
      </w:r>
    </w:p>
    <w:p w14:paraId="7B838574" w14:textId="77777777" w:rsidR="00000000" w:rsidRDefault="00000000">
      <w:pPr>
        <w:ind w:left="360"/>
        <w:rPr>
          <w:sz w:val="28"/>
        </w:rPr>
      </w:pPr>
    </w:p>
    <w:p w14:paraId="7FA3A1F5" w14:textId="77777777" w:rsidR="003C29FE" w:rsidRDefault="00000000">
      <w:pPr>
        <w:rPr>
          <w:sz w:val="28"/>
        </w:rPr>
      </w:pPr>
      <w:r>
        <w:rPr>
          <w:sz w:val="28"/>
        </w:rPr>
        <w:br w:type="page"/>
      </w:r>
      <w:r>
        <w:rPr>
          <w:noProof/>
          <w:sz w:val="28"/>
        </w:rPr>
        <w:lastRenderedPageBreak/>
        <w:pict w14:anchorId="43892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54pt;margin-top:453.6pt;width:324pt;height:263.65pt;z-index:2;mso-position-horizontal:absolute;mso-position-horizontal-relative:text;mso-position-vertical:absolute;mso-position-vertical-relative:text" o:allowincell="f">
            <v:imagedata r:id="rId5" o:title="teamchartex"/>
          </v:shape>
        </w:pict>
      </w:r>
      <w:r>
        <w:rPr>
          <w:noProof/>
          <w:sz w:val="28"/>
        </w:rPr>
        <w:pict w14:anchorId="7F9F3E47">
          <v:shape id="_x0000_s1030" type="#_x0000_t75" style="position:absolute;margin-left:46.8pt;margin-top:43.2pt;width:352.65pt;height:393.75pt;z-index:3;mso-position-horizontal:absolute;mso-position-horizontal-relative:text;mso-position-vertical:absolute;mso-position-vertical-relative:text" o:allowincell="f">
            <v:imagedata r:id="rId6" o:title="pg88chart"/>
          </v:shape>
        </w:pict>
      </w:r>
      <w:r>
        <w:rPr>
          <w:noProof/>
          <w:sz w:val="28"/>
        </w:rPr>
        <w:pict w14:anchorId="1B25170A">
          <v:shape id="_x0000_s1026" type="#_x0000_t75" style="position:absolute;margin-left:46.8pt;margin-top:-79.2pt;width:296.1pt;height:109.4pt;z-index:1;mso-position-horizontal:absolute;mso-position-horizontal-relative:text;mso-position-vertical:absolute;mso-position-vertical-relative:text" o:allowincell="f">
            <v:imagedata r:id="rId7" o:title="commelements"/>
          </v:shape>
        </w:pict>
      </w:r>
    </w:p>
    <w:sectPr w:rsidR="003C29FE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682A5BF5"/>
    <w:multiLevelType w:val="singleLevel"/>
    <w:tmpl w:val="415847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6E6B575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98887856">
    <w:abstractNumId w:val="2"/>
  </w:num>
  <w:num w:numId="2" w16cid:durableId="1525710517">
    <w:abstractNumId w:val="1"/>
  </w:num>
  <w:num w:numId="3" w16cid:durableId="912930929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22"/>
        </w:rPr>
      </w:lvl>
    </w:lvlOverride>
  </w:num>
  <w:num w:numId="4" w16cid:durableId="2050375404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5" w16cid:durableId="477645976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7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0BFD"/>
    <w:rsid w:val="003C29FE"/>
    <w:rsid w:val="00425F52"/>
    <w:rsid w:val="00C0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7DF19149"/>
  <w15:chartTrackingRefBased/>
  <w15:docId w15:val="{0F372B5B-03D3-4C8A-B87A-87569873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ind w:left="1440"/>
      <w:outlineLvl w:val="2"/>
    </w:pPr>
    <w:rPr>
      <w:b/>
      <w:i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 Statistical thinking means that:</vt:lpstr>
    </vt:vector>
  </TitlesOfParts>
  <Company>Professional Services</Company>
  <LinksUpToDate>false</LinksUpToDate>
  <CharactersWithSpaces>7035</CharactersWithSpaces>
  <SharedDoc>false</SharedDoc>
  <HLinks>
    <vt:vector size="18" baseType="variant">
      <vt:variant>
        <vt:i4>5898346</vt:i4>
      </vt:variant>
      <vt:variant>
        <vt:i4>-1</vt:i4>
      </vt:variant>
      <vt:variant>
        <vt:i4>1026</vt:i4>
      </vt:variant>
      <vt:variant>
        <vt:i4>1</vt:i4>
      </vt:variant>
      <vt:variant>
        <vt:lpwstr>L:\Common\GRAPHICS\90000\90160\BB - Black Belt\Presentation\graphics\1.0 tifs\commelements.tif</vt:lpwstr>
      </vt:variant>
      <vt:variant>
        <vt:lpwstr/>
      </vt:variant>
      <vt:variant>
        <vt:i4>6684765</vt:i4>
      </vt:variant>
      <vt:variant>
        <vt:i4>-1</vt:i4>
      </vt:variant>
      <vt:variant>
        <vt:i4>1029</vt:i4>
      </vt:variant>
      <vt:variant>
        <vt:i4>1</vt:i4>
      </vt:variant>
      <vt:variant>
        <vt:lpwstr>L:\Common\GRAPHICS\90000\90160\BB - Black Belt\Presentation\graphics\1.0 tifs\teamchartex.tif</vt:lpwstr>
      </vt:variant>
      <vt:variant>
        <vt:lpwstr/>
      </vt:variant>
      <vt:variant>
        <vt:i4>5701752</vt:i4>
      </vt:variant>
      <vt:variant>
        <vt:i4>-1</vt:i4>
      </vt:variant>
      <vt:variant>
        <vt:i4>1030</vt:i4>
      </vt:variant>
      <vt:variant>
        <vt:i4>1</vt:i4>
      </vt:variant>
      <vt:variant>
        <vt:lpwstr>L:\Common\GRAPHICS\90000\90160\BB - Black Belt\Presentation\graphics\2.0 tifs\pg88chart.tif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Statistical thinking means that:</dc:title>
  <dc:subject/>
  <dc:creator>PwC user</dc:creator>
  <cp:keywords/>
  <cp:lastModifiedBy>John O'Neill</cp:lastModifiedBy>
  <cp:revision>2</cp:revision>
  <dcterms:created xsi:type="dcterms:W3CDTF">2026-07-25T16:35:00Z</dcterms:created>
  <dcterms:modified xsi:type="dcterms:W3CDTF">2026-07-25T16:35:00Z</dcterms:modified>
</cp:coreProperties>
</file>